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1E26D1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7</w:t>
      </w:r>
      <w:r w:rsidR="00F919CC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="00B33F2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7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B824B2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1E26D1">
        <w:rPr>
          <w:b w:val="0"/>
          <w:color w:val="000099"/>
          <w:sz w:val="24"/>
        </w:rPr>
        <w:t>71</w:t>
      </w:r>
      <w:r w:rsidR="00F919CC">
        <w:rPr>
          <w:b w:val="0"/>
          <w:color w:val="000099"/>
          <w:sz w:val="24"/>
        </w:rPr>
        <w:t>5</w:t>
      </w:r>
      <w:r w:rsidR="00B33F24">
        <w:rPr>
          <w:b w:val="0"/>
          <w:color w:val="000099"/>
          <w:sz w:val="24"/>
        </w:rPr>
        <w:t>7</w:t>
      </w:r>
      <w:r w:rsidR="001E26D1">
        <w:rPr>
          <w:b w:val="0"/>
          <w:color w:val="000099"/>
          <w:sz w:val="24"/>
        </w:rPr>
        <w:t>-</w:t>
      </w:r>
      <w:r w:rsidR="00B33F24">
        <w:rPr>
          <w:b w:val="0"/>
          <w:color w:val="000099"/>
          <w:sz w:val="24"/>
        </w:rPr>
        <w:t>2</w:t>
      </w:r>
      <w:r w:rsidR="00FC678B">
        <w:rPr>
          <w:b w:val="0"/>
          <w:color w:val="000099"/>
          <w:sz w:val="24"/>
        </w:rPr>
        <w:t>1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24</w:t>
      </w:r>
      <w:r w:rsidR="00B824B2">
        <w:rPr>
          <w:rFonts w:ascii="Times New Roman CYR" w:hAnsi="Times New Roman CYR" w:cs="Times New Roman CYR"/>
          <w:color w:val="0000CC"/>
          <w:sz w:val="28"/>
          <w:szCs w:val="28"/>
        </w:rPr>
        <w:t xml:space="preserve"> августа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Кругловой Марины Юрьевны, </w:t>
      </w:r>
      <w:r w:rsidRPr="008A6123" w:rsidR="008A6123">
        <w:rPr>
          <w:color w:val="000099"/>
          <w:sz w:val="28"/>
          <w:szCs w:val="28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FC678B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B33F24">
        <w:rPr>
          <w:rFonts w:ascii="Times New Roman CYR" w:hAnsi="Times New Roman CYR" w:cs="Times New Roman CYR"/>
          <w:color w:val="000099"/>
          <w:sz w:val="28"/>
          <w:szCs w:val="28"/>
        </w:rPr>
        <w:t>09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B33F24">
        <w:rPr>
          <w:rFonts w:ascii="Times New Roman CYR" w:hAnsi="Times New Roman CYR" w:cs="Times New Roman CYR"/>
          <w:color w:val="000099"/>
          <w:sz w:val="28"/>
          <w:szCs w:val="28"/>
        </w:rPr>
        <w:t>25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B33F24">
        <w:rPr>
          <w:rFonts w:ascii="Times New Roman CYR" w:hAnsi="Times New Roman CYR" w:cs="Times New Roman CYR"/>
          <w:color w:val="000099"/>
          <w:sz w:val="28"/>
          <w:szCs w:val="28"/>
        </w:rPr>
        <w:t>ул. Просвещения</w:t>
      </w:r>
      <w:r w:rsidR="00F919CC">
        <w:rPr>
          <w:rFonts w:ascii="Times New Roman CYR" w:hAnsi="Times New Roman CYR" w:cs="Times New Roman CYR"/>
          <w:color w:val="000099"/>
          <w:sz w:val="28"/>
          <w:szCs w:val="28"/>
        </w:rPr>
        <w:t xml:space="preserve"> около д. </w:t>
      </w:r>
      <w:r w:rsidR="00B33F24">
        <w:rPr>
          <w:rFonts w:ascii="Times New Roman CYR" w:hAnsi="Times New Roman CYR" w:cs="Times New Roman CYR"/>
          <w:color w:val="000099"/>
          <w:sz w:val="28"/>
          <w:szCs w:val="28"/>
        </w:rPr>
        <w:t>4</w:t>
      </w:r>
      <w:r w:rsidR="00FC678B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B33F24">
        <w:rPr>
          <w:color w:val="000099"/>
          <w:sz w:val="26"/>
          <w:szCs w:val="26"/>
        </w:rPr>
        <w:t>Кругловой Марины Юрьевны</w:t>
      </w:r>
      <w:r w:rsidRPr="00796665" w:rsidR="00B33F2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Круглову Марину Юрьевну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D8107C">
        <w:rPr>
          <w:rFonts w:ascii="Times New Roman CYR" w:hAnsi="Times New Roman CYR" w:cs="Times New Roman CYR"/>
          <w:color w:val="000099"/>
          <w:sz w:val="28"/>
          <w:szCs w:val="28"/>
        </w:rPr>
        <w:t>четверо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FC678B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B33F24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B33F24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1E26D1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1E26D1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FC678B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августа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8A6123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8A6123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26D1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123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4E0C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500"/>
    <w:rsid w:val="00B31001"/>
    <w:rsid w:val="00B31826"/>
    <w:rsid w:val="00B33A98"/>
    <w:rsid w:val="00B33F24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4B2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107C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19CC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C678B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